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49" w:rsidRPr="00264A49" w:rsidRDefault="00264A49" w:rsidP="00264A49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264A49">
        <w:rPr>
          <w:rFonts w:cs="B Titr" w:hint="cs"/>
          <w:sz w:val="30"/>
          <w:szCs w:val="30"/>
          <w:rtl/>
          <w:lang w:bidi="fa-IR"/>
        </w:rPr>
        <w:t>قوانین و مقررات کتابخانه دانشکده علوم ارتباطات</w:t>
      </w:r>
    </w:p>
    <w:p w:rsidR="00A91043" w:rsidRDefault="00234942" w:rsidP="00264A4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1 - </w:t>
      </w:r>
      <w:r w:rsidR="00A91043">
        <w:rPr>
          <w:rtl/>
          <w:lang w:bidi="fa-IR"/>
        </w:rPr>
        <w:t>رعايت سكوت مطلق در محيط كتابخانه؛</w:t>
      </w:r>
    </w:p>
    <w:p w:rsidR="00A91043" w:rsidRDefault="00234942" w:rsidP="0023494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2 - </w:t>
      </w:r>
      <w:r>
        <w:rPr>
          <w:rtl/>
          <w:lang w:bidi="fa-IR"/>
        </w:rPr>
        <w:t>خودداري از خوردن، آشاميدن</w:t>
      </w:r>
      <w:r>
        <w:rPr>
          <w:rFonts w:hint="cs"/>
          <w:rtl/>
          <w:lang w:bidi="fa-IR"/>
        </w:rPr>
        <w:t>؛</w:t>
      </w:r>
    </w:p>
    <w:p w:rsidR="00A91043" w:rsidRDefault="00234942" w:rsidP="00A9104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3 - </w:t>
      </w:r>
      <w:r w:rsidR="00A91043">
        <w:rPr>
          <w:rtl/>
          <w:lang w:bidi="fa-IR"/>
        </w:rPr>
        <w:t>مطالعه به صورت انفرادي؛</w:t>
      </w:r>
    </w:p>
    <w:p w:rsidR="00A91043" w:rsidRDefault="00234942" w:rsidP="002605A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4 - </w:t>
      </w:r>
      <w:r w:rsidR="00A91043">
        <w:rPr>
          <w:lang w:bidi="fa-IR"/>
        </w:rPr>
        <w:t xml:space="preserve"> </w:t>
      </w:r>
      <w:r w:rsidR="002605A2">
        <w:rPr>
          <w:rFonts w:hint="cs"/>
          <w:rtl/>
          <w:lang w:bidi="fa-IR"/>
        </w:rPr>
        <w:t xml:space="preserve">خودداری از جابجایی </w:t>
      </w:r>
      <w:r w:rsidR="00A91043">
        <w:rPr>
          <w:rtl/>
          <w:lang w:bidi="fa-IR"/>
        </w:rPr>
        <w:t>لوازم كتابخانه ؛</w:t>
      </w:r>
    </w:p>
    <w:p w:rsidR="00A91043" w:rsidRDefault="00234942" w:rsidP="0023494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5 - </w:t>
      </w:r>
      <w:r w:rsidR="00A91043">
        <w:rPr>
          <w:lang w:bidi="fa-IR"/>
        </w:rPr>
        <w:t xml:space="preserve"> </w:t>
      </w:r>
      <w:r w:rsidR="00A91043">
        <w:rPr>
          <w:rtl/>
          <w:lang w:bidi="fa-IR"/>
        </w:rPr>
        <w:t>استفاده از تلفن همراه در كتابخانه اكيداً ممنوع است؛</w:t>
      </w:r>
    </w:p>
    <w:p w:rsidR="00A91043" w:rsidRDefault="00234942" w:rsidP="004928F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6 - </w:t>
      </w:r>
      <w:r w:rsidR="00A91043">
        <w:rPr>
          <w:rtl/>
          <w:lang w:bidi="fa-IR"/>
        </w:rPr>
        <w:t xml:space="preserve">قدم زدن </w:t>
      </w:r>
      <w:r w:rsidR="004928F7">
        <w:rPr>
          <w:rFonts w:hint="cs"/>
          <w:rtl/>
          <w:lang w:bidi="fa-IR"/>
        </w:rPr>
        <w:t xml:space="preserve">در حین مطالعه </w:t>
      </w:r>
      <w:r w:rsidR="00A91043">
        <w:rPr>
          <w:rtl/>
          <w:lang w:bidi="fa-IR"/>
        </w:rPr>
        <w:t>در سالن ممنوع است؛</w:t>
      </w:r>
    </w:p>
    <w:p w:rsidR="00A91043" w:rsidRDefault="00234942" w:rsidP="00A9104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7 - </w:t>
      </w:r>
      <w:r w:rsidR="00A91043">
        <w:rPr>
          <w:lang w:bidi="fa-IR"/>
        </w:rPr>
        <w:t xml:space="preserve"> </w:t>
      </w:r>
      <w:r w:rsidR="00A91043">
        <w:rPr>
          <w:rtl/>
          <w:lang w:bidi="fa-IR"/>
        </w:rPr>
        <w:t xml:space="preserve">صندليهاي كتابخانه را به هيچ وجه نبايد رزرو </w:t>
      </w:r>
      <w:r w:rsidR="004928F7">
        <w:rPr>
          <w:rFonts w:hint="cs"/>
          <w:rtl/>
          <w:lang w:bidi="fa-IR"/>
        </w:rPr>
        <w:t xml:space="preserve">و جابجا </w:t>
      </w:r>
      <w:r w:rsidR="00A91043">
        <w:rPr>
          <w:rtl/>
          <w:lang w:bidi="fa-IR"/>
        </w:rPr>
        <w:t>كرد؛</w:t>
      </w:r>
    </w:p>
    <w:p w:rsidR="00A91043" w:rsidRDefault="00234942" w:rsidP="00A9104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8 - </w:t>
      </w:r>
      <w:r w:rsidR="00A91043">
        <w:rPr>
          <w:rtl/>
          <w:lang w:bidi="fa-IR"/>
        </w:rPr>
        <w:t>کتابها</w:t>
      </w:r>
      <w:r w:rsidR="00A91043">
        <w:rPr>
          <w:rFonts w:hint="cs"/>
          <w:rtl/>
          <w:lang w:bidi="fa-IR"/>
        </w:rPr>
        <w:t>ی</w:t>
      </w:r>
      <w:r w:rsidR="00A91043">
        <w:rPr>
          <w:rtl/>
          <w:lang w:bidi="fa-IR"/>
        </w:rPr>
        <w:t xml:space="preserve"> مرجع و نشر</w:t>
      </w:r>
      <w:r w:rsidR="00A91043">
        <w:rPr>
          <w:rFonts w:hint="cs"/>
          <w:rtl/>
          <w:lang w:bidi="fa-IR"/>
        </w:rPr>
        <w:t>یات</w:t>
      </w:r>
      <w:r w:rsidR="00A91043">
        <w:rPr>
          <w:rtl/>
          <w:lang w:bidi="fa-IR"/>
        </w:rPr>
        <w:t xml:space="preserve"> به ه</w:t>
      </w:r>
      <w:r w:rsidR="00A91043">
        <w:rPr>
          <w:rFonts w:hint="cs"/>
          <w:rtl/>
          <w:lang w:bidi="fa-IR"/>
        </w:rPr>
        <w:t>یچ</w:t>
      </w:r>
      <w:r w:rsidR="00A91043">
        <w:rPr>
          <w:rtl/>
          <w:lang w:bidi="fa-IR"/>
        </w:rPr>
        <w:t xml:space="preserve"> عنوان قابل امانت نبوده و از کتابخانه خارج نم</w:t>
      </w:r>
      <w:r w:rsidR="00A91043">
        <w:rPr>
          <w:rFonts w:hint="cs"/>
          <w:rtl/>
          <w:lang w:bidi="fa-IR"/>
        </w:rPr>
        <w:t>ی</w:t>
      </w:r>
      <w:r w:rsidR="00A91043">
        <w:rPr>
          <w:rtl/>
          <w:lang w:bidi="fa-IR"/>
        </w:rPr>
        <w:t xml:space="preserve"> شوند؛</w:t>
      </w:r>
    </w:p>
    <w:p w:rsidR="00234942" w:rsidRDefault="00234942" w:rsidP="0023494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9 - </w:t>
      </w:r>
      <w:r>
        <w:rPr>
          <w:lang w:bidi="fa-IR"/>
        </w:rPr>
        <w:t xml:space="preserve"> </w:t>
      </w:r>
      <w:r>
        <w:rPr>
          <w:rtl/>
          <w:lang w:bidi="fa-IR"/>
        </w:rPr>
        <w:t>جهت مطالعه کتابها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مرجع و سا</w:t>
      </w:r>
      <w:r>
        <w:rPr>
          <w:rFonts w:hint="cs"/>
          <w:rtl/>
          <w:lang w:bidi="fa-IR"/>
        </w:rPr>
        <w:t>یر</w:t>
      </w:r>
      <w:r>
        <w:rPr>
          <w:rtl/>
          <w:lang w:bidi="fa-IR"/>
        </w:rPr>
        <w:t xml:space="preserve"> کتابها در محل کتابخانه، ارائه کارت شناسا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معتبر الزام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است؛</w:t>
      </w:r>
    </w:p>
    <w:p w:rsidR="00A91043" w:rsidRDefault="00234942" w:rsidP="002605A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10 - </w:t>
      </w:r>
      <w:r w:rsidR="00A91043">
        <w:rPr>
          <w:rtl/>
          <w:lang w:bidi="fa-IR"/>
        </w:rPr>
        <w:t xml:space="preserve">هرگاه فردي بدون رعايت مقررات مربوط به امانت مواد كتابخانه اقدام به خارج نمودن آنها از كتابخانه </w:t>
      </w:r>
      <w:r w:rsidR="002605A2">
        <w:rPr>
          <w:rFonts w:hint="cs"/>
          <w:rtl/>
          <w:lang w:bidi="fa-IR"/>
        </w:rPr>
        <w:t xml:space="preserve">کند </w:t>
      </w:r>
      <w:r w:rsidR="00A91043">
        <w:rPr>
          <w:rtl/>
          <w:lang w:bidi="fa-IR"/>
        </w:rPr>
        <w:t xml:space="preserve"> به عنوان متخلف به كميته انضباطي دانشگاه معرفي خواهد شد تا اقدامات لازم به عمل آيد و تا تعيين تكليف از سوي كميته</w:t>
      </w:r>
      <w:r w:rsidR="002605A2">
        <w:rPr>
          <w:rFonts w:hint="cs"/>
          <w:rtl/>
          <w:lang w:bidi="fa-IR"/>
        </w:rPr>
        <w:t>،</w:t>
      </w:r>
      <w:r w:rsidR="00A91043">
        <w:rPr>
          <w:rtl/>
          <w:lang w:bidi="fa-IR"/>
        </w:rPr>
        <w:t xml:space="preserve"> </w:t>
      </w:r>
      <w:r w:rsidR="00A91043">
        <w:rPr>
          <w:rFonts w:hint="cs"/>
          <w:rtl/>
          <w:lang w:bidi="fa-IR"/>
        </w:rPr>
        <w:t>آن</w:t>
      </w:r>
      <w:r w:rsidR="00A91043">
        <w:rPr>
          <w:rtl/>
          <w:lang w:bidi="fa-IR"/>
        </w:rPr>
        <w:t xml:space="preserve"> فرد از كليه خدمات كتابخانه محروم خواهد شد؛</w:t>
      </w:r>
    </w:p>
    <w:p w:rsidR="00A91043" w:rsidRDefault="00234942" w:rsidP="0023494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11 - </w:t>
      </w:r>
      <w:r w:rsidR="00A91043">
        <w:rPr>
          <w:rtl/>
          <w:lang w:bidi="fa-IR"/>
        </w:rPr>
        <w:t>دانشجو</w:t>
      </w:r>
      <w:r w:rsidR="00A91043">
        <w:rPr>
          <w:rFonts w:hint="cs"/>
          <w:rtl/>
          <w:lang w:bidi="fa-IR"/>
        </w:rPr>
        <w:t>یانی</w:t>
      </w:r>
      <w:r w:rsidR="00A91043">
        <w:rPr>
          <w:rtl/>
          <w:lang w:bidi="fa-IR"/>
        </w:rPr>
        <w:t xml:space="preserve"> که عضو کتابخانه ن</w:t>
      </w:r>
      <w:r w:rsidR="00A91043">
        <w:rPr>
          <w:rFonts w:hint="cs"/>
          <w:rtl/>
          <w:lang w:bidi="fa-IR"/>
        </w:rPr>
        <w:t>یستند،</w:t>
      </w:r>
      <w:r w:rsidR="00A91043">
        <w:rPr>
          <w:rtl/>
          <w:lang w:bidi="fa-IR"/>
        </w:rPr>
        <w:t xml:space="preserve"> تنها در مح</w:t>
      </w:r>
      <w:r w:rsidR="00A91043">
        <w:rPr>
          <w:rFonts w:hint="cs"/>
          <w:rtl/>
          <w:lang w:bidi="fa-IR"/>
        </w:rPr>
        <w:t>یط</w:t>
      </w:r>
      <w:r w:rsidR="00A91043">
        <w:rPr>
          <w:rtl/>
          <w:lang w:bidi="fa-IR"/>
        </w:rPr>
        <w:t xml:space="preserve"> کتابخانه م</w:t>
      </w:r>
      <w:r w:rsidR="00A91043">
        <w:rPr>
          <w:rFonts w:hint="cs"/>
          <w:rtl/>
          <w:lang w:bidi="fa-IR"/>
        </w:rPr>
        <w:t>ی</w:t>
      </w:r>
      <w:r w:rsidR="00A91043">
        <w:rPr>
          <w:rtl/>
          <w:lang w:bidi="fa-IR"/>
        </w:rPr>
        <w:t xml:space="preserve"> توانند از کتابها استفاده نما</w:t>
      </w:r>
      <w:r w:rsidR="00A91043">
        <w:rPr>
          <w:rFonts w:hint="cs"/>
          <w:rtl/>
          <w:lang w:bidi="fa-IR"/>
        </w:rPr>
        <w:t>یند؛</w:t>
      </w:r>
    </w:p>
    <w:p w:rsidR="00A91043" w:rsidRDefault="00234942" w:rsidP="00A9104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12 - </w:t>
      </w:r>
      <w:r w:rsidR="00A91043">
        <w:rPr>
          <w:rtl/>
          <w:lang w:bidi="fa-IR"/>
        </w:rPr>
        <w:t>در قبال مواد امانت گرفته شده فقط</w:t>
      </w:r>
      <w:r w:rsidR="00A91043" w:rsidRPr="004928F7">
        <w:rPr>
          <w:u w:val="single"/>
          <w:rtl/>
          <w:lang w:bidi="fa-IR"/>
        </w:rPr>
        <w:t xml:space="preserve"> شخص امانت گيرنده </w:t>
      </w:r>
      <w:r w:rsidR="00A91043">
        <w:rPr>
          <w:rtl/>
          <w:lang w:bidi="fa-IR"/>
        </w:rPr>
        <w:t>در مقابل كتابخانه مسئول ميباشد و در صورت بروز اشكال هيچگونه عذري پذيرفته نميشود؛</w:t>
      </w:r>
    </w:p>
    <w:p w:rsidR="00A91043" w:rsidRDefault="00234942" w:rsidP="004928F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13 </w:t>
      </w:r>
      <w:r w:rsidR="004928F7">
        <w:rPr>
          <w:rFonts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 w:rsidR="004928F7">
        <w:rPr>
          <w:rFonts w:hint="cs"/>
          <w:rtl/>
          <w:lang w:bidi="fa-IR"/>
        </w:rPr>
        <w:t>در صورت رزرو یک کتاب که در امانت کسی باشد، فرد قادر به تمدید آن نمی باشد</w:t>
      </w:r>
      <w:r w:rsidR="00A91043">
        <w:rPr>
          <w:rtl/>
          <w:lang w:bidi="fa-IR"/>
        </w:rPr>
        <w:t>؛</w:t>
      </w:r>
    </w:p>
    <w:p w:rsidR="00A91043" w:rsidRDefault="00234942" w:rsidP="0023494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14 - </w:t>
      </w:r>
      <w:r w:rsidR="00A91043">
        <w:rPr>
          <w:lang w:bidi="fa-IR"/>
        </w:rPr>
        <w:t xml:space="preserve"> </w:t>
      </w:r>
      <w:r w:rsidR="00A91043">
        <w:rPr>
          <w:rtl/>
          <w:lang w:bidi="fa-IR"/>
        </w:rPr>
        <w:t>در موارد خاص مانند کتابها</w:t>
      </w:r>
      <w:r w:rsidR="00A91043">
        <w:rPr>
          <w:rFonts w:hint="cs"/>
          <w:rtl/>
          <w:lang w:bidi="fa-IR"/>
        </w:rPr>
        <w:t>یی</w:t>
      </w:r>
      <w:r w:rsidR="00A91043">
        <w:rPr>
          <w:rtl/>
          <w:lang w:bidi="fa-IR"/>
        </w:rPr>
        <w:t xml:space="preserve"> که تعداد نسخه ها</w:t>
      </w:r>
      <w:r w:rsidR="00A91043">
        <w:rPr>
          <w:rFonts w:hint="cs"/>
          <w:rtl/>
          <w:lang w:bidi="fa-IR"/>
        </w:rPr>
        <w:t>ی</w:t>
      </w:r>
      <w:r w:rsidR="00A91043">
        <w:rPr>
          <w:rtl/>
          <w:lang w:bidi="fa-IR"/>
        </w:rPr>
        <w:t xml:space="preserve"> کاف</w:t>
      </w:r>
      <w:r w:rsidR="00A91043">
        <w:rPr>
          <w:rFonts w:hint="cs"/>
          <w:rtl/>
          <w:lang w:bidi="fa-IR"/>
        </w:rPr>
        <w:t>ی</w:t>
      </w:r>
      <w:r w:rsidR="00A91043">
        <w:rPr>
          <w:rtl/>
          <w:lang w:bidi="fa-IR"/>
        </w:rPr>
        <w:t xml:space="preserve"> از آنها در کتابخانه موجود نبوده و </w:t>
      </w:r>
      <w:r w:rsidR="00A91043">
        <w:rPr>
          <w:rFonts w:hint="cs"/>
          <w:rtl/>
          <w:lang w:bidi="fa-IR"/>
        </w:rPr>
        <w:t>یا</w:t>
      </w:r>
      <w:r w:rsidR="00A91043">
        <w:rPr>
          <w:rtl/>
          <w:lang w:bidi="fa-IR"/>
        </w:rPr>
        <w:t xml:space="preserve"> در ا</w:t>
      </w:r>
      <w:r w:rsidR="00A91043">
        <w:rPr>
          <w:rFonts w:hint="cs"/>
          <w:rtl/>
          <w:lang w:bidi="fa-IR"/>
        </w:rPr>
        <w:t>یام</w:t>
      </w:r>
      <w:r w:rsidR="00A91043">
        <w:rPr>
          <w:rtl/>
          <w:lang w:bidi="fa-IR"/>
        </w:rPr>
        <w:t xml:space="preserve"> امتحانات و موارد</w:t>
      </w:r>
      <w:r w:rsidR="00A91043">
        <w:rPr>
          <w:rFonts w:hint="cs"/>
          <w:rtl/>
          <w:lang w:bidi="fa-IR"/>
        </w:rPr>
        <w:t>ی</w:t>
      </w:r>
      <w:r w:rsidR="00A91043">
        <w:rPr>
          <w:rtl/>
          <w:lang w:bidi="fa-IR"/>
        </w:rPr>
        <w:t xml:space="preserve"> از ا</w:t>
      </w:r>
      <w:r w:rsidR="00A91043">
        <w:rPr>
          <w:rFonts w:hint="cs"/>
          <w:rtl/>
          <w:lang w:bidi="fa-IR"/>
        </w:rPr>
        <w:t>ین</w:t>
      </w:r>
      <w:r w:rsidR="00A91043">
        <w:rPr>
          <w:rtl/>
          <w:lang w:bidi="fa-IR"/>
        </w:rPr>
        <w:t xml:space="preserve"> قب</w:t>
      </w:r>
      <w:r w:rsidR="00A91043">
        <w:rPr>
          <w:rFonts w:hint="cs"/>
          <w:rtl/>
          <w:lang w:bidi="fa-IR"/>
        </w:rPr>
        <w:t>یل</w:t>
      </w:r>
      <w:r w:rsidR="00A91043">
        <w:rPr>
          <w:rtl/>
          <w:lang w:bidi="fa-IR"/>
        </w:rPr>
        <w:t xml:space="preserve"> تمد</w:t>
      </w:r>
      <w:r w:rsidR="00A91043">
        <w:rPr>
          <w:rFonts w:hint="cs"/>
          <w:rtl/>
          <w:lang w:bidi="fa-IR"/>
        </w:rPr>
        <w:t>ید</w:t>
      </w:r>
      <w:r w:rsidR="00A91043">
        <w:rPr>
          <w:rtl/>
          <w:lang w:bidi="fa-IR"/>
        </w:rPr>
        <w:t xml:space="preserve"> صورت نم</w:t>
      </w:r>
      <w:r w:rsidR="00A91043">
        <w:rPr>
          <w:rFonts w:hint="cs"/>
          <w:rtl/>
          <w:lang w:bidi="fa-IR"/>
        </w:rPr>
        <w:t>ی</w:t>
      </w:r>
      <w:r w:rsidR="00A91043">
        <w:rPr>
          <w:rtl/>
          <w:lang w:bidi="fa-IR"/>
        </w:rPr>
        <w:t xml:space="preserve"> گ</w:t>
      </w:r>
      <w:r w:rsidR="00A91043">
        <w:rPr>
          <w:rFonts w:hint="cs"/>
          <w:rtl/>
          <w:lang w:bidi="fa-IR"/>
        </w:rPr>
        <w:t>یرد؛</w:t>
      </w:r>
    </w:p>
    <w:p w:rsidR="00A91043" w:rsidRDefault="00234942" w:rsidP="0023494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15 - </w:t>
      </w:r>
      <w:r w:rsidR="00A91043">
        <w:rPr>
          <w:lang w:bidi="fa-IR"/>
        </w:rPr>
        <w:t xml:space="preserve"> </w:t>
      </w:r>
      <w:r w:rsidR="00A91043">
        <w:rPr>
          <w:rtl/>
          <w:lang w:bidi="fa-IR"/>
        </w:rPr>
        <w:t>تمد</w:t>
      </w:r>
      <w:r w:rsidR="00A91043">
        <w:rPr>
          <w:rFonts w:hint="cs"/>
          <w:rtl/>
          <w:lang w:bidi="fa-IR"/>
        </w:rPr>
        <w:t>ید</w:t>
      </w:r>
      <w:r w:rsidR="00A91043">
        <w:rPr>
          <w:rtl/>
          <w:lang w:bidi="fa-IR"/>
        </w:rPr>
        <w:t xml:space="preserve"> کتابها</w:t>
      </w:r>
      <w:r w:rsidR="00A91043">
        <w:rPr>
          <w:rFonts w:hint="cs"/>
          <w:rtl/>
          <w:lang w:bidi="fa-IR"/>
        </w:rPr>
        <w:t>یی</w:t>
      </w:r>
      <w:r w:rsidR="00A91043">
        <w:rPr>
          <w:rtl/>
          <w:lang w:bidi="fa-IR"/>
        </w:rPr>
        <w:t xml:space="preserve"> که با تأخ</w:t>
      </w:r>
      <w:r w:rsidR="00A91043">
        <w:rPr>
          <w:rFonts w:hint="cs"/>
          <w:rtl/>
          <w:lang w:bidi="fa-IR"/>
        </w:rPr>
        <w:t>یر</w:t>
      </w:r>
      <w:r w:rsidR="00A91043">
        <w:rPr>
          <w:rtl/>
          <w:lang w:bidi="fa-IR"/>
        </w:rPr>
        <w:t xml:space="preserve"> بازگردانده م</w:t>
      </w:r>
      <w:r w:rsidR="00A91043">
        <w:rPr>
          <w:rFonts w:hint="cs"/>
          <w:rtl/>
          <w:lang w:bidi="fa-IR"/>
        </w:rPr>
        <w:t>ی</w:t>
      </w:r>
      <w:r w:rsidR="00A91043">
        <w:rPr>
          <w:rtl/>
          <w:lang w:bidi="fa-IR"/>
        </w:rPr>
        <w:t xml:space="preserve"> شوند به ه</w:t>
      </w:r>
      <w:r w:rsidR="00A91043">
        <w:rPr>
          <w:rFonts w:hint="cs"/>
          <w:rtl/>
          <w:lang w:bidi="fa-IR"/>
        </w:rPr>
        <w:t>یچ</w:t>
      </w:r>
      <w:r w:rsidR="00A91043">
        <w:rPr>
          <w:rtl/>
          <w:lang w:bidi="fa-IR"/>
        </w:rPr>
        <w:t xml:space="preserve"> وجه امکان پذ</w:t>
      </w:r>
      <w:r w:rsidR="00A91043">
        <w:rPr>
          <w:rFonts w:hint="cs"/>
          <w:rtl/>
          <w:lang w:bidi="fa-IR"/>
        </w:rPr>
        <w:t>یر</w:t>
      </w:r>
      <w:r w:rsidR="00A91043">
        <w:rPr>
          <w:rtl/>
          <w:lang w:bidi="fa-IR"/>
        </w:rPr>
        <w:t xml:space="preserve"> نم</w:t>
      </w:r>
      <w:r w:rsidR="00A91043">
        <w:rPr>
          <w:rFonts w:hint="cs"/>
          <w:rtl/>
          <w:lang w:bidi="fa-IR"/>
        </w:rPr>
        <w:t>ی</w:t>
      </w:r>
      <w:r w:rsidR="00A91043">
        <w:rPr>
          <w:rtl/>
          <w:lang w:bidi="fa-IR"/>
        </w:rPr>
        <w:t xml:space="preserve"> باشد؛</w:t>
      </w:r>
    </w:p>
    <w:p w:rsidR="00A91043" w:rsidRDefault="00234942" w:rsidP="004928F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16 </w:t>
      </w:r>
      <w:r w:rsidR="004928F7">
        <w:rPr>
          <w:rFonts w:cs="Times New Roman" w:hint="cs"/>
          <w:rtl/>
          <w:lang w:bidi="fa-IR"/>
        </w:rPr>
        <w:t>–</w:t>
      </w:r>
      <w:r w:rsidR="00A91043">
        <w:rPr>
          <w:lang w:bidi="fa-IR"/>
        </w:rPr>
        <w:t xml:space="preserve"> </w:t>
      </w:r>
      <w:r w:rsidR="004928F7">
        <w:rPr>
          <w:rFonts w:hint="cs"/>
          <w:rtl/>
          <w:lang w:bidi="fa-IR"/>
        </w:rPr>
        <w:t>هنگام برگشت مدارک به امانت گرفته شده با تاخیر، عضویت فرد، به تعداد روزهای تاخیر، به تعلیق درآمده و فرد قادر به تمدید و امانت گرفتن کتاب نمی باشد؛</w:t>
      </w:r>
    </w:p>
    <w:p w:rsidR="00A91043" w:rsidRDefault="00234942" w:rsidP="00A9104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17 -</w:t>
      </w:r>
      <w:r w:rsidR="00A91043">
        <w:rPr>
          <w:lang w:bidi="fa-IR"/>
        </w:rPr>
        <w:t xml:space="preserve"> </w:t>
      </w:r>
      <w:r w:rsidR="00A91043">
        <w:rPr>
          <w:rtl/>
          <w:lang w:bidi="fa-IR"/>
        </w:rPr>
        <w:t>چنانچه امانت گيرنده مواد امانت گرفته شده از كتابخانه را گم نمايد، موظف به تهيه و تحويل آن در كوتاهترين مدّت ميباشد و تشخيص چگونگي امر به عهده مسئول كتابخانه مي</w:t>
      </w:r>
      <w:r w:rsidR="004928F7">
        <w:rPr>
          <w:rFonts w:hint="cs"/>
          <w:rtl/>
          <w:lang w:bidi="fa-IR"/>
        </w:rPr>
        <w:t xml:space="preserve"> </w:t>
      </w:r>
      <w:r w:rsidR="00A91043">
        <w:rPr>
          <w:rtl/>
          <w:lang w:bidi="fa-IR"/>
        </w:rPr>
        <w:t>باشد؛</w:t>
      </w:r>
    </w:p>
    <w:p w:rsidR="00A91043" w:rsidRDefault="00234942" w:rsidP="0023494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18 - </w:t>
      </w:r>
      <w:r w:rsidR="00A91043">
        <w:rPr>
          <w:rtl/>
          <w:lang w:bidi="fa-IR"/>
        </w:rPr>
        <w:t xml:space="preserve">چنانچه مواد امانتي گمشده در بازار (داخل و خارج كشور) ناياب گرديده باشد امانت گيرنده بايستي با صلاحديد مسئول و نياز كتابخانه كتابي را جايگزين  نمايد. در غير اينصورت پرداخت جريمه به </w:t>
      </w:r>
      <w:r>
        <w:rPr>
          <w:rFonts w:hint="cs"/>
          <w:rtl/>
          <w:lang w:bidi="fa-IR"/>
        </w:rPr>
        <w:t>صورت نقدی خواهد</w:t>
      </w:r>
      <w:r w:rsidR="00A91043">
        <w:rPr>
          <w:rtl/>
          <w:lang w:bidi="fa-IR"/>
        </w:rPr>
        <w:t xml:space="preserve"> بود</w:t>
      </w:r>
      <w:r>
        <w:rPr>
          <w:rFonts w:hint="cs"/>
          <w:rtl/>
          <w:lang w:bidi="fa-IR"/>
        </w:rPr>
        <w:t>؛</w:t>
      </w:r>
    </w:p>
    <w:p w:rsidR="00A91043" w:rsidRDefault="00234942" w:rsidP="0023494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19 - </w:t>
      </w:r>
      <w:r w:rsidR="00A91043">
        <w:rPr>
          <w:rtl/>
          <w:lang w:bidi="fa-IR"/>
        </w:rPr>
        <w:t>تا زمانيكه امانت گيرنده نسبت به جبران خسارت تا حصول به نتيجه پيگيري ننمايد و مسئولين ذيربط را در جريان امر قرار ندهد از امانت گرفتن مواد محروم و از ثبت نام آنها در ترم بعد جلوگيري خواهد شد؛</w:t>
      </w:r>
    </w:p>
    <w:p w:rsidR="006F611C" w:rsidRDefault="006F611C" w:rsidP="006F611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20 </w:t>
      </w:r>
      <w:r w:rsidR="00725D13">
        <w:rPr>
          <w:rFonts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 w:rsidR="00725D13">
        <w:rPr>
          <w:rFonts w:hint="cs"/>
          <w:rtl/>
          <w:lang w:bidi="fa-IR"/>
        </w:rPr>
        <w:t>امانت کتاب منوط به حضور خود فرد در کتابخانه می باشد، فرد نمی تواند با شماره عضویت فرد دیگری کتاب به امانت ببرد.</w:t>
      </w:r>
    </w:p>
    <w:p w:rsidR="00153AF6" w:rsidRDefault="00153AF6" w:rsidP="00153AF6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21 </w:t>
      </w:r>
      <w:r>
        <w:rPr>
          <w:rFonts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بعد از انتخاب کتاب از قفسه ابتدا باید آن را توسط کتابدار ثبت نمائید و بعد مورد استفاده قرار دهید، به هیچ وجه بعد از استفاده از کتاب آن را به قفسه منتقل نکنید و به کتابدار تحویل دهید. </w:t>
      </w:r>
    </w:p>
    <w:p w:rsidR="00725D13" w:rsidRDefault="00725D13" w:rsidP="00725D1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22 </w:t>
      </w:r>
      <w:r>
        <w:rPr>
          <w:rFonts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تعداد کتب امانتی و مدت آن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3078"/>
        <w:gridCol w:w="1692"/>
        <w:gridCol w:w="1775"/>
      </w:tblGrid>
      <w:tr w:rsidR="00725D13" w:rsidTr="00264A49">
        <w:trPr>
          <w:jc w:val="center"/>
        </w:trPr>
        <w:tc>
          <w:tcPr>
            <w:tcW w:w="0" w:type="auto"/>
            <w:vAlign w:val="center"/>
          </w:tcPr>
          <w:p w:rsidR="00725D13" w:rsidRDefault="00725D13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:rsidR="00725D13" w:rsidRDefault="00725D13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امانت گیرنده</w:t>
            </w:r>
          </w:p>
        </w:tc>
        <w:tc>
          <w:tcPr>
            <w:tcW w:w="0" w:type="auto"/>
            <w:vAlign w:val="center"/>
          </w:tcPr>
          <w:p w:rsidR="00725D13" w:rsidRDefault="00725D13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کتب امانتی</w:t>
            </w:r>
          </w:p>
        </w:tc>
        <w:tc>
          <w:tcPr>
            <w:tcW w:w="0" w:type="auto"/>
            <w:vAlign w:val="center"/>
          </w:tcPr>
          <w:p w:rsidR="00725D13" w:rsidRDefault="00725D13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حداکثر مدت زمان</w:t>
            </w:r>
          </w:p>
        </w:tc>
      </w:tr>
      <w:tr w:rsidR="00725D13" w:rsidTr="00264A49">
        <w:trPr>
          <w:jc w:val="center"/>
        </w:trPr>
        <w:tc>
          <w:tcPr>
            <w:tcW w:w="0" w:type="auto"/>
            <w:vAlign w:val="center"/>
          </w:tcPr>
          <w:p w:rsidR="00725D13" w:rsidRDefault="00725D13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725D13" w:rsidRDefault="00725D13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دانشجویان دکتری</w:t>
            </w:r>
          </w:p>
        </w:tc>
        <w:tc>
          <w:tcPr>
            <w:tcW w:w="0" w:type="auto"/>
            <w:vAlign w:val="center"/>
          </w:tcPr>
          <w:p w:rsidR="00725D13" w:rsidRDefault="00725D13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725D13" w:rsidRDefault="00725D13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31</w:t>
            </w:r>
          </w:p>
        </w:tc>
      </w:tr>
      <w:tr w:rsidR="00725D13" w:rsidTr="00264A49">
        <w:trPr>
          <w:jc w:val="center"/>
        </w:trPr>
        <w:tc>
          <w:tcPr>
            <w:tcW w:w="0" w:type="auto"/>
            <w:vAlign w:val="center"/>
          </w:tcPr>
          <w:p w:rsidR="00725D13" w:rsidRDefault="00725D13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725D13" w:rsidRDefault="00725D13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دانشجویان کارشناسی ارشد</w:t>
            </w:r>
          </w:p>
        </w:tc>
        <w:tc>
          <w:tcPr>
            <w:tcW w:w="0" w:type="auto"/>
            <w:vAlign w:val="center"/>
          </w:tcPr>
          <w:p w:rsidR="00725D13" w:rsidRDefault="00725D13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725D13" w:rsidRDefault="00725D13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21</w:t>
            </w:r>
          </w:p>
        </w:tc>
      </w:tr>
      <w:tr w:rsidR="00725D13" w:rsidTr="00264A49">
        <w:trPr>
          <w:jc w:val="center"/>
        </w:trPr>
        <w:tc>
          <w:tcPr>
            <w:tcW w:w="0" w:type="auto"/>
            <w:vAlign w:val="center"/>
          </w:tcPr>
          <w:p w:rsidR="00725D13" w:rsidRDefault="00725D13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725D13" w:rsidRDefault="00725D13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دانشجویان کارشناسی</w:t>
            </w:r>
          </w:p>
        </w:tc>
        <w:tc>
          <w:tcPr>
            <w:tcW w:w="0" w:type="auto"/>
            <w:vAlign w:val="center"/>
          </w:tcPr>
          <w:p w:rsidR="00725D13" w:rsidRDefault="00725D13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725D13" w:rsidRDefault="00725D13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</w:tr>
      <w:tr w:rsidR="004928F7" w:rsidTr="00264A49">
        <w:trPr>
          <w:jc w:val="center"/>
        </w:trPr>
        <w:tc>
          <w:tcPr>
            <w:tcW w:w="0" w:type="auto"/>
            <w:vAlign w:val="center"/>
          </w:tcPr>
          <w:p w:rsidR="004928F7" w:rsidRDefault="004928F7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4928F7" w:rsidRDefault="004928F7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اساتید هیئت علمی</w:t>
            </w:r>
            <w:r w:rsidR="002605A2">
              <w:rPr>
                <w:rFonts w:hint="cs"/>
                <w:rtl/>
                <w:lang w:bidi="fa-IR"/>
              </w:rPr>
              <w:t xml:space="preserve"> و اساتید مدعو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928F7" w:rsidRDefault="004928F7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4928F7" w:rsidRDefault="004928F7" w:rsidP="00725D1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100</w:t>
            </w:r>
          </w:p>
        </w:tc>
      </w:tr>
    </w:tbl>
    <w:p w:rsidR="00725D13" w:rsidRDefault="00725D13" w:rsidP="00725D13">
      <w:pPr>
        <w:bidi/>
        <w:rPr>
          <w:rtl/>
          <w:lang w:bidi="fa-IR"/>
        </w:rPr>
      </w:pPr>
    </w:p>
    <w:p w:rsidR="0010458A" w:rsidRPr="00A91043" w:rsidRDefault="0010458A" w:rsidP="00A91043">
      <w:pPr>
        <w:bidi/>
        <w:rPr>
          <w:rtl/>
          <w:lang w:bidi="fa-IR"/>
        </w:rPr>
      </w:pPr>
    </w:p>
    <w:sectPr w:rsidR="0010458A" w:rsidRPr="00A910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43"/>
    <w:rsid w:val="0010458A"/>
    <w:rsid w:val="00153AF6"/>
    <w:rsid w:val="00234942"/>
    <w:rsid w:val="002605A2"/>
    <w:rsid w:val="00264A49"/>
    <w:rsid w:val="003B19D6"/>
    <w:rsid w:val="004928F7"/>
    <w:rsid w:val="006F611C"/>
    <w:rsid w:val="00725D13"/>
    <w:rsid w:val="00883EEB"/>
    <w:rsid w:val="00A91043"/>
    <w:rsid w:val="00E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04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04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ms.bourjian</dc:creator>
  <cp:lastModifiedBy>ms.bourjian</cp:lastModifiedBy>
  <cp:revision>9</cp:revision>
  <cp:lastPrinted>2018-04-25T10:28:00Z</cp:lastPrinted>
  <dcterms:created xsi:type="dcterms:W3CDTF">2017-09-12T03:59:00Z</dcterms:created>
  <dcterms:modified xsi:type="dcterms:W3CDTF">2018-04-25T10:31:00Z</dcterms:modified>
</cp:coreProperties>
</file>